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962C" w14:textId="77777777" w:rsidR="009A6805" w:rsidRDefault="009A6805" w:rsidP="009A6805">
      <w:pPr>
        <w:rPr>
          <w:rFonts w:ascii="Georgia" w:hAnsi="Georgia" w:cs="Times New Roman"/>
          <w:b/>
          <w:bCs/>
        </w:rPr>
      </w:pPr>
      <w:r>
        <w:rPr>
          <w:rFonts w:ascii="Georgia" w:hAnsi="Georgia" w:cs="Times New Roman"/>
          <w:b/>
          <w:bCs/>
        </w:rPr>
        <w:t>Study design</w:t>
      </w:r>
    </w:p>
    <w:p w14:paraId="0941161E" w14:textId="77777777" w:rsidR="009A6805" w:rsidRDefault="009A6805" w:rsidP="009A6805">
      <w:pPr>
        <w:rPr>
          <w:rFonts w:ascii="Georgia" w:hAnsi="Georgia" w:cs="Times New Roman"/>
        </w:rPr>
      </w:pPr>
      <w:r>
        <w:rPr>
          <w:rFonts w:ascii="Georgia" w:hAnsi="Georgia" w:cs="Times New Roman"/>
        </w:rPr>
        <w:t>We use</w:t>
      </w:r>
      <w:r w:rsidRPr="005101BA">
        <w:rPr>
          <w:rFonts w:ascii="Georgia" w:hAnsi="Georgia" w:cs="Times New Roman"/>
        </w:rPr>
        <w:t xml:space="preserve"> an artificial language learning paradigm in which </w:t>
      </w:r>
      <w:r>
        <w:rPr>
          <w:rFonts w:ascii="Georgia" w:hAnsi="Georgia" w:cs="Times New Roman"/>
        </w:rPr>
        <w:t>infants</w:t>
      </w:r>
      <w:r w:rsidRPr="005101BA">
        <w:rPr>
          <w:rFonts w:ascii="Georgia" w:hAnsi="Georgia" w:cs="Times New Roman"/>
        </w:rPr>
        <w:t xml:space="preserve"> are taught a small part of a constructed </w:t>
      </w:r>
      <w:r>
        <w:rPr>
          <w:rFonts w:ascii="Georgia" w:hAnsi="Georgia" w:cs="Times New Roman"/>
        </w:rPr>
        <w:t xml:space="preserve">novel </w:t>
      </w:r>
      <w:r w:rsidRPr="005101BA">
        <w:rPr>
          <w:rFonts w:ascii="Georgia" w:hAnsi="Georgia" w:cs="Times New Roman"/>
        </w:rPr>
        <w:t>language</w:t>
      </w:r>
      <w:r>
        <w:rPr>
          <w:rFonts w:ascii="Georgia" w:hAnsi="Georgia" w:cs="Times New Roman"/>
        </w:rPr>
        <w:t xml:space="preserve">. </w:t>
      </w:r>
      <w:r w:rsidRPr="00FF4677">
        <w:rPr>
          <w:rFonts w:ascii="Georgia" w:hAnsi="Georgia" w:cs="Times New Roman"/>
        </w:rPr>
        <w:t>The language feature</w:t>
      </w:r>
      <w:r>
        <w:rPr>
          <w:rFonts w:ascii="Georgia" w:hAnsi="Georgia" w:cs="Times New Roman"/>
        </w:rPr>
        <w:t xml:space="preserve">s </w:t>
      </w:r>
      <w:r w:rsidRPr="00FF4677">
        <w:rPr>
          <w:rFonts w:ascii="Georgia" w:hAnsi="Georgia" w:cs="Times New Roman"/>
        </w:rPr>
        <w:t xml:space="preserve">two noun classes, </w:t>
      </w:r>
      <w:r>
        <w:rPr>
          <w:rFonts w:ascii="Georgia" w:hAnsi="Georgia" w:cs="Times New Roman"/>
        </w:rPr>
        <w:t xml:space="preserve">each consisting of 10 nouns, </w:t>
      </w:r>
      <w:r w:rsidRPr="00FF4677">
        <w:rPr>
          <w:rFonts w:ascii="Georgia" w:hAnsi="Georgia" w:cs="Times New Roman"/>
        </w:rPr>
        <w:t>indicated by two distinct noun suffixes</w:t>
      </w:r>
      <w:r>
        <w:rPr>
          <w:rFonts w:ascii="Georgia" w:hAnsi="Georgia" w:cs="Times New Roman"/>
        </w:rPr>
        <w:t xml:space="preserve"> </w:t>
      </w:r>
      <w:r w:rsidRPr="00373D02">
        <w:rPr>
          <w:rFonts w:ascii="Georgia" w:hAnsi="Georgia" w:cs="Times New Roman"/>
        </w:rPr>
        <w:t xml:space="preserve">(e.g., po vs. fei), as well as phonological features of the nouns (e.g., </w:t>
      </w:r>
      <w:r>
        <w:rPr>
          <w:rFonts w:ascii="Georgia" w:hAnsi="Georgia" w:cs="Times New Roman"/>
        </w:rPr>
        <w:t>kir</w:t>
      </w:r>
      <w:r w:rsidRPr="00373D02">
        <w:rPr>
          <w:rFonts w:ascii="Georgia" w:hAnsi="Georgia" w:cs="Times New Roman"/>
        </w:rPr>
        <w:t xml:space="preserve"> vs. </w:t>
      </w:r>
      <w:r>
        <w:rPr>
          <w:rFonts w:ascii="Georgia" w:hAnsi="Georgia" w:cs="Times New Roman"/>
        </w:rPr>
        <w:t>kasa</w:t>
      </w:r>
      <w:r w:rsidRPr="00373D02">
        <w:rPr>
          <w:rFonts w:ascii="Georgia" w:hAnsi="Georgia" w:cs="Times New Roman"/>
        </w:rPr>
        <w:t>)</w:t>
      </w:r>
      <w:r>
        <w:rPr>
          <w:rFonts w:ascii="Georgia" w:hAnsi="Georgia" w:cs="Times New Roman"/>
        </w:rPr>
        <w:t>. Infants are randomly assigned to one of two versions of the language: with or without an additional determiner that agrees with the noun (e.g., tidpo vs. la tidpo).</w:t>
      </w:r>
    </w:p>
    <w:p w14:paraId="20FA2164" w14:textId="77777777" w:rsidR="009A6805" w:rsidRDefault="009A6805" w:rsidP="009A6805">
      <w:pPr>
        <w:rPr>
          <w:rFonts w:ascii="Georgia" w:hAnsi="Georgia" w:cs="Times New Roman"/>
        </w:rPr>
      </w:pPr>
      <w:r w:rsidRPr="002D2F7F">
        <w:rPr>
          <w:rFonts w:ascii="Georgia" w:hAnsi="Georgia" w:cs="Times New Roman"/>
        </w:rPr>
        <w:t xml:space="preserve">If infants </w:t>
      </w:r>
      <w:r>
        <w:rPr>
          <w:rFonts w:ascii="Georgia" w:hAnsi="Georgia" w:cs="Times New Roman"/>
        </w:rPr>
        <w:t>benefit from having redundant morphology in their input</w:t>
      </w:r>
      <w:r w:rsidRPr="002D2F7F">
        <w:rPr>
          <w:rFonts w:ascii="Georgia" w:hAnsi="Georgia" w:cs="Times New Roman"/>
        </w:rPr>
        <w:t xml:space="preserve">, we predict that </w:t>
      </w:r>
      <w:r w:rsidRPr="00E26302">
        <w:rPr>
          <w:rFonts w:ascii="Georgia" w:hAnsi="Georgia" w:cs="Times New Roman"/>
        </w:rPr>
        <w:t>1.5-year-olds</w:t>
      </w:r>
      <w:r w:rsidRPr="002D2F7F">
        <w:rPr>
          <w:rFonts w:ascii="Georgia" w:hAnsi="Georgia" w:cs="Times New Roman"/>
        </w:rPr>
        <w:t xml:space="preserve"> should </w:t>
      </w:r>
      <w:r>
        <w:rPr>
          <w:rFonts w:ascii="Georgia" w:hAnsi="Georgia" w:cs="Times New Roman"/>
        </w:rPr>
        <w:t xml:space="preserve">better </w:t>
      </w:r>
      <w:r w:rsidRPr="002D2F7F">
        <w:rPr>
          <w:rFonts w:ascii="Georgia" w:hAnsi="Georgia" w:cs="Times New Roman"/>
        </w:rPr>
        <w:t xml:space="preserve">distinguish between </w:t>
      </w:r>
      <w:r>
        <w:rPr>
          <w:rFonts w:ascii="Georgia" w:hAnsi="Georgia" w:cs="Times New Roman"/>
        </w:rPr>
        <w:t>novel grammatical nouns</w:t>
      </w:r>
      <w:r w:rsidRPr="002D2F7F">
        <w:rPr>
          <w:rFonts w:ascii="Georgia" w:hAnsi="Georgia" w:cs="Times New Roman"/>
        </w:rPr>
        <w:t xml:space="preserve"> (e.g., </w:t>
      </w:r>
      <w:r>
        <w:rPr>
          <w:rFonts w:ascii="Georgia" w:hAnsi="Georgia" w:cs="Times New Roman"/>
        </w:rPr>
        <w:t>sigpo</w:t>
      </w:r>
      <w:r w:rsidRPr="002D2F7F">
        <w:rPr>
          <w:rFonts w:ascii="Georgia" w:hAnsi="Georgia" w:cs="Times New Roman"/>
        </w:rPr>
        <w:t xml:space="preserve">) and </w:t>
      </w:r>
      <w:r>
        <w:rPr>
          <w:rFonts w:ascii="Georgia" w:hAnsi="Georgia" w:cs="Times New Roman"/>
        </w:rPr>
        <w:t xml:space="preserve">novel ungrammatical </w:t>
      </w:r>
      <w:r w:rsidRPr="002D2F7F">
        <w:rPr>
          <w:rFonts w:ascii="Georgia" w:hAnsi="Georgia" w:cs="Times New Roman"/>
        </w:rPr>
        <w:t xml:space="preserve">ones </w:t>
      </w:r>
      <w:r>
        <w:rPr>
          <w:rFonts w:ascii="Georgia" w:hAnsi="Georgia" w:cs="Times New Roman"/>
        </w:rPr>
        <w:t>(e.g., rikfei)</w:t>
      </w:r>
      <w:r w:rsidRPr="002D2F7F">
        <w:rPr>
          <w:rFonts w:ascii="Georgia" w:hAnsi="Georgia" w:cs="Times New Roman"/>
        </w:rPr>
        <w:t xml:space="preserve">. We test this prediction using an infant-controlled sequential looking </w:t>
      </w:r>
      <w:r w:rsidRPr="00D63A5A">
        <w:rPr>
          <w:rFonts w:ascii="Georgia" w:hAnsi="Georgia" w:cs="Times New Roman"/>
        </w:rPr>
        <w:t xml:space="preserve">procedure </w:t>
      </w:r>
      <w:r w:rsidRPr="00AD0557">
        <w:rPr>
          <w:rFonts w:ascii="Georgia" w:hAnsi="Georgia" w:cs="Times New Roman"/>
          <w:lang w:val="en-US"/>
        </w:rPr>
        <w:t>(Cooper &amp; Aslin, 1990)</w:t>
      </w:r>
      <w:r w:rsidRPr="00D63A5A">
        <w:rPr>
          <w:rFonts w:ascii="Georgia" w:hAnsi="Georgia" w:cs="Times New Roman"/>
        </w:rPr>
        <w:t xml:space="preserve"> to</w:t>
      </w:r>
      <w:r w:rsidRPr="002D2F7F">
        <w:rPr>
          <w:rFonts w:ascii="Georgia" w:hAnsi="Georgia" w:cs="Times New Roman"/>
        </w:rPr>
        <w:t xml:space="preserve"> measure infants’ gaze fixation to a visual stimulus while they listened to </w:t>
      </w:r>
      <w:r>
        <w:rPr>
          <w:rFonts w:ascii="Georgia" w:hAnsi="Georgia" w:cs="Times New Roman"/>
        </w:rPr>
        <w:t>grammatical and ungrammatical test items.</w:t>
      </w:r>
    </w:p>
    <w:p w14:paraId="36DFBE6A" w14:textId="77777777" w:rsidR="009A6805" w:rsidRDefault="009A6805" w:rsidP="009A6805">
      <w:pPr>
        <w:rPr>
          <w:rFonts w:ascii="Georgia" w:hAnsi="Georgia" w:cs="Times New Roman"/>
        </w:rPr>
      </w:pPr>
      <w:r w:rsidRPr="00AD0557">
        <w:rPr>
          <w:rFonts w:ascii="Georgia" w:hAnsi="Georgia" w:cs="Times New Roman"/>
        </w:rPr>
        <w:t>The experiment will be carried out in a dimly-lit room, equipped with a 47-in. TV set to present the stimuli. Stimulus presentation will be controlled by JsPsych (De Leeuw, 2015). During the experiment, the infant will sit on their caregiver’s lap, seated approximately 1.5 m away from the display monitor. The caregiver will listen to masking music played over headphones, instructed not to speak to the infant or point at the monitor during the experiment. An experimenter will record the infant’s visual fixation to the monitor by observing their eye-gaze through a video camera located underneath the stimulus presentation monitor.</w:t>
      </w:r>
    </w:p>
    <w:p w14:paraId="4098AE1E" w14:textId="77777777" w:rsidR="009A6805" w:rsidRDefault="009A6805" w:rsidP="009A6805">
      <w:pPr>
        <w:rPr>
          <w:rFonts w:ascii="Georgia" w:hAnsi="Georgia" w:cs="Times New Roman"/>
        </w:rPr>
      </w:pPr>
      <w:r>
        <w:rPr>
          <w:rFonts w:ascii="Georgia" w:hAnsi="Georgia" w:cs="Times New Roman"/>
        </w:rPr>
        <w:t xml:space="preserve">The experiment will begin with </w:t>
      </w:r>
      <w:r w:rsidRPr="00B67A06">
        <w:rPr>
          <w:rFonts w:ascii="Georgia" w:hAnsi="Georgia" w:cs="Times New Roman"/>
        </w:rPr>
        <w:t>an attention-getter sequence with animated bubbles moving toward the center of the screen. This sequence w</w:t>
      </w:r>
      <w:r>
        <w:rPr>
          <w:rFonts w:ascii="Georgia" w:hAnsi="Georgia" w:cs="Times New Roman"/>
        </w:rPr>
        <w:t>ill</w:t>
      </w:r>
      <w:r w:rsidRPr="00B67A06">
        <w:rPr>
          <w:rFonts w:ascii="Georgia" w:hAnsi="Georgia" w:cs="Times New Roman"/>
        </w:rPr>
        <w:t xml:space="preserve"> also </w:t>
      </w:r>
      <w:r>
        <w:rPr>
          <w:rFonts w:ascii="Georgia" w:hAnsi="Georgia" w:cs="Times New Roman"/>
        </w:rPr>
        <w:t xml:space="preserve">be </w:t>
      </w:r>
      <w:r w:rsidRPr="00B67A06">
        <w:rPr>
          <w:rFonts w:ascii="Georgia" w:hAnsi="Georgia" w:cs="Times New Roman"/>
        </w:rPr>
        <w:t>used to draw the infants’ attention to the center of the screen between test trials.</w:t>
      </w:r>
      <w:r>
        <w:rPr>
          <w:rFonts w:ascii="Georgia" w:hAnsi="Georgia" w:cs="Times New Roman"/>
        </w:rPr>
        <w:t xml:space="preserve"> Following this phase, the experimenter will control the transition (conditioned on the attention of the infant) to the Familiarization stage. </w:t>
      </w:r>
    </w:p>
    <w:p w14:paraId="3C5C84EC" w14:textId="07DB69C7" w:rsidR="009A6805" w:rsidRDefault="009A6805" w:rsidP="009A6805">
      <w:pPr>
        <w:rPr>
          <w:rFonts w:ascii="Georgia" w:hAnsi="Georgia" w:cs="Times New Roman"/>
        </w:rPr>
      </w:pPr>
      <w:r>
        <w:rPr>
          <w:rFonts w:ascii="Georgia" w:hAnsi="Georgia" w:cs="Times New Roman"/>
        </w:rPr>
        <w:t xml:space="preserve">In the Familiarization stage participants will listen to an audio stream of 80 words (4*all 20 words). Infants in the agreement condition will be exposed to words together with determiners, whereas infants in the no-agreement condition will listen to words without determiners. Importantly, in both conditions there will be an identical interval between words </w:t>
      </w:r>
      <w:r w:rsidRPr="009A6805">
        <w:rPr>
          <w:rFonts w:ascii="Georgia" w:hAnsi="Georgia" w:cs="Times New Roman"/>
          <w:b/>
          <w:bCs/>
        </w:rPr>
        <w:t>(1.656s)</w:t>
      </w:r>
      <w:r>
        <w:rPr>
          <w:rFonts w:ascii="Georgia" w:hAnsi="Georgia" w:cs="Times New Roman"/>
        </w:rPr>
        <w:t xml:space="preserve">, making the conditions comparable with respect to ISI exposure. Throughout the whole Familiarization phase, a constant visual of checkerboard will be presented on the monitor. During exposure, the experimenter will provide input indicating whenever the infant is looking vs. looking away from the display monitor. This measure will serve as an estimation to infants’ attention during exposure. </w:t>
      </w:r>
    </w:p>
    <w:p w14:paraId="44642B46" w14:textId="77777777" w:rsidR="009A6805" w:rsidRDefault="009A6805" w:rsidP="009A6805">
      <w:pPr>
        <w:rPr>
          <w:rFonts w:ascii="Georgia" w:hAnsi="Georgia" w:cs="Times New Roman"/>
        </w:rPr>
      </w:pPr>
      <w:r>
        <w:rPr>
          <w:rFonts w:ascii="Georgia" w:hAnsi="Georgia" w:cs="Times New Roman"/>
        </w:rPr>
        <w:t xml:space="preserve">Following Familiarization participants will be exposed to the same initial </w:t>
      </w:r>
      <w:r w:rsidRPr="00B67A06">
        <w:rPr>
          <w:rFonts w:ascii="Georgia" w:hAnsi="Georgia" w:cs="Times New Roman"/>
        </w:rPr>
        <w:t>attention-getter sequence</w:t>
      </w:r>
      <w:r>
        <w:rPr>
          <w:rFonts w:ascii="Georgia" w:hAnsi="Georgia" w:cs="Times New Roman"/>
        </w:rPr>
        <w:t>. W</w:t>
      </w:r>
      <w:r w:rsidRPr="005B32AF">
        <w:rPr>
          <w:rFonts w:ascii="Georgia" w:hAnsi="Georgia" w:cs="Times New Roman"/>
        </w:rPr>
        <w:t xml:space="preserve">hen </w:t>
      </w:r>
      <w:r>
        <w:rPr>
          <w:rFonts w:ascii="Georgia" w:hAnsi="Georgia" w:cs="Times New Roman"/>
        </w:rPr>
        <w:t>the experimenter will</w:t>
      </w:r>
      <w:r w:rsidRPr="005B32AF">
        <w:rPr>
          <w:rFonts w:ascii="Georgia" w:hAnsi="Georgia" w:cs="Times New Roman"/>
        </w:rPr>
        <w:t xml:space="preserve"> confirm that </w:t>
      </w:r>
      <w:r>
        <w:rPr>
          <w:rFonts w:ascii="Georgia" w:hAnsi="Georgia" w:cs="Times New Roman"/>
        </w:rPr>
        <w:t>the infant</w:t>
      </w:r>
      <w:r w:rsidRPr="005B32AF">
        <w:rPr>
          <w:rFonts w:ascii="Georgia" w:hAnsi="Georgia" w:cs="Times New Roman"/>
        </w:rPr>
        <w:t xml:space="preserve"> is ready, </w:t>
      </w:r>
      <w:r>
        <w:rPr>
          <w:rFonts w:ascii="Georgia" w:hAnsi="Georgia" w:cs="Times New Roman"/>
        </w:rPr>
        <w:t xml:space="preserve">they will </w:t>
      </w:r>
      <w:r w:rsidRPr="005B32AF">
        <w:rPr>
          <w:rFonts w:ascii="Georgia" w:hAnsi="Georgia" w:cs="Times New Roman"/>
        </w:rPr>
        <w:t xml:space="preserve">initiate the </w:t>
      </w:r>
      <w:r>
        <w:rPr>
          <w:rFonts w:ascii="Georgia" w:hAnsi="Georgia" w:cs="Times New Roman"/>
        </w:rPr>
        <w:t xml:space="preserve">Testing phase. </w:t>
      </w:r>
    </w:p>
    <w:p w14:paraId="51DCF897" w14:textId="4B297683" w:rsidR="009A6805" w:rsidRDefault="009A6805" w:rsidP="385EAA9D">
      <w:pPr>
        <w:rPr>
          <w:rFonts w:ascii="Georgia" w:hAnsi="Georgia" w:cs="Times New Roman"/>
        </w:rPr>
      </w:pPr>
      <w:r w:rsidRPr="385EAA9D">
        <w:rPr>
          <w:rFonts w:ascii="Georgia" w:hAnsi="Georgia" w:cs="Times New Roman"/>
        </w:rPr>
        <w:t>During test trials, a green ball animation will be shown with the auditory test stimuli. The testing trials consists of 6 grammatical trials and 6 ungrammatical trials. In each trial, the participants will hear 3 repetitions of 4 words of the respective type. All of these words will be novel (i.e., different from the words that appeared in the Familizarization phase). In the grammatical words the noun suffixes and the phonological patterns will be aligned (e.g., sigpo), whereas in ungrammatical words they will be misaligned (e.g., rikfei). The words will be played with a 1s silence at the beginning and a different inter-stimulus interval for each trial type</w:t>
      </w:r>
      <w:r w:rsidR="3C6701EF" w:rsidRPr="385EAA9D">
        <w:rPr>
          <w:rFonts w:ascii="Georgia" w:hAnsi="Georgia" w:cs="Times New Roman"/>
        </w:rPr>
        <w:t xml:space="preserve"> </w:t>
      </w:r>
      <w:r w:rsidR="3C6701EF" w:rsidRPr="385EAA9D">
        <w:rPr>
          <w:rFonts w:ascii="Georgia" w:hAnsi="Georgia" w:cs="Times New Roman"/>
          <w:color w:val="FF0000"/>
        </w:rPr>
        <w:t>(1</w:t>
      </w:r>
      <w:r w:rsidR="00425070">
        <w:rPr>
          <w:rFonts w:ascii="Georgia" w:hAnsi="Georgia" w:cs="Times New Roman"/>
          <w:color w:val="FF0000"/>
        </w:rPr>
        <w:t>.</w:t>
      </w:r>
      <w:r w:rsidR="3C6701EF" w:rsidRPr="385EAA9D">
        <w:rPr>
          <w:rFonts w:ascii="Georgia" w:hAnsi="Georgia" w:cs="Times New Roman"/>
          <w:color w:val="FF0000"/>
        </w:rPr>
        <w:t>5 seconds for grammatical trials, and 1</w:t>
      </w:r>
      <w:r w:rsidR="00425070">
        <w:rPr>
          <w:rFonts w:ascii="Georgia" w:hAnsi="Georgia" w:cs="Times New Roman"/>
          <w:color w:val="FF0000"/>
        </w:rPr>
        <w:t>.</w:t>
      </w:r>
      <w:r w:rsidR="3C6701EF" w:rsidRPr="385EAA9D">
        <w:rPr>
          <w:rFonts w:ascii="Georgia" w:hAnsi="Georgia" w:cs="Times New Roman"/>
          <w:color w:val="FF0000"/>
        </w:rPr>
        <w:t>485</w:t>
      </w:r>
      <w:r w:rsidR="34751867" w:rsidRPr="385EAA9D">
        <w:rPr>
          <w:rFonts w:ascii="Georgia" w:hAnsi="Georgia" w:cs="Times New Roman"/>
          <w:color w:val="FF0000"/>
        </w:rPr>
        <w:t xml:space="preserve">465 </w:t>
      </w:r>
      <w:r w:rsidR="68088952" w:rsidRPr="385EAA9D">
        <w:rPr>
          <w:rFonts w:ascii="Georgia" w:hAnsi="Georgia" w:cs="Times New Roman"/>
          <w:color w:val="FF0000"/>
        </w:rPr>
        <w:t xml:space="preserve">seconds </w:t>
      </w:r>
      <w:r w:rsidR="34751867" w:rsidRPr="385EAA9D">
        <w:rPr>
          <w:rFonts w:ascii="Georgia" w:hAnsi="Georgia" w:cs="Times New Roman"/>
          <w:color w:val="FF0000"/>
        </w:rPr>
        <w:t>for ungrammatical trials</w:t>
      </w:r>
      <w:r w:rsidR="3C6701EF" w:rsidRPr="385EAA9D">
        <w:rPr>
          <w:rFonts w:ascii="Georgia" w:hAnsi="Georgia" w:cs="Times New Roman"/>
          <w:color w:val="FF0000"/>
        </w:rPr>
        <w:t>)</w:t>
      </w:r>
      <w:r w:rsidRPr="385EAA9D">
        <w:rPr>
          <w:rFonts w:ascii="Georgia" w:hAnsi="Georgia" w:cs="Times New Roman"/>
        </w:rPr>
        <w:t xml:space="preserve">, such that the overall trial length of both trial types is identical: </w:t>
      </w:r>
      <w:r w:rsidR="3111593C" w:rsidRPr="385EAA9D">
        <w:rPr>
          <w:rFonts w:ascii="Georgia" w:hAnsi="Georgia" w:cs="Times New Roman"/>
          <w:color w:val="FF0000"/>
        </w:rPr>
        <w:t>25,804 seconds</w:t>
      </w:r>
      <w:r w:rsidRPr="385EAA9D">
        <w:rPr>
          <w:rFonts w:ascii="Georgia" w:hAnsi="Georgia" w:cs="Times New Roman"/>
          <w:color w:val="FF0000"/>
        </w:rPr>
        <w:t xml:space="preserve">. </w:t>
      </w:r>
      <w:r w:rsidRPr="385EAA9D">
        <w:rPr>
          <w:rFonts w:ascii="Georgia" w:hAnsi="Georgia" w:cs="Times New Roman"/>
        </w:rPr>
        <w:t xml:space="preserve">For example, a participant would hear {bayafei, sigpo, radafei, wilpo, sigpo, wilpo, sigpo, bayafei, </w:t>
      </w:r>
      <w:r w:rsidRPr="385EAA9D">
        <w:rPr>
          <w:rFonts w:ascii="Georgia" w:hAnsi="Georgia" w:cs="Times New Roman"/>
        </w:rPr>
        <w:lastRenderedPageBreak/>
        <w:t xml:space="preserve">radafei, wilpo, bayafei, radafei} in a grammatical trial and {bimfei, sabapo, wagapo, wagapo, sabapo, bimfei, sabapo, rikfei, wagapo, bimfei, rikfei, rikfei} in an ungrammatical trial. </w:t>
      </w:r>
    </w:p>
    <w:p w14:paraId="2539A2BB" w14:textId="77777777" w:rsidR="009A6805" w:rsidRDefault="009A6805" w:rsidP="009A6805">
      <w:pPr>
        <w:rPr>
          <w:rFonts w:ascii="Georgia" w:hAnsi="Georgia" w:cs="Times New Roman"/>
        </w:rPr>
      </w:pPr>
      <w:r>
        <w:rPr>
          <w:rFonts w:ascii="Georgia" w:hAnsi="Georgia" w:cs="Times New Roman"/>
        </w:rPr>
        <w:t>Importantly, the test is identical in both conditions (i.e., there are no determiners in the test for the agreement condition).</w:t>
      </w:r>
    </w:p>
    <w:p w14:paraId="2F24ACA9" w14:textId="77777777" w:rsidR="009A6805" w:rsidRDefault="009A6805" w:rsidP="009A6805">
      <w:pPr>
        <w:rPr>
          <w:rFonts w:ascii="Georgia" w:hAnsi="Georgia" w:cs="Times New Roman"/>
        </w:rPr>
      </w:pPr>
      <w:r>
        <w:rPr>
          <w:rFonts w:ascii="Georgia" w:hAnsi="Georgia" w:cs="Times New Roman"/>
        </w:rPr>
        <w:t>The 12 trials are organized as 6 blocks such that each pair of consecutive trials are composed of both a grammatical and ungrammatical trial. Each</w:t>
      </w:r>
      <w:r w:rsidRPr="00DF6A82">
        <w:rPr>
          <w:rFonts w:ascii="Georgia" w:hAnsi="Georgia" w:cs="Times New Roman"/>
        </w:rPr>
        <w:t xml:space="preserve"> trial end</w:t>
      </w:r>
      <w:r>
        <w:rPr>
          <w:rFonts w:ascii="Georgia" w:hAnsi="Georgia" w:cs="Times New Roman"/>
        </w:rPr>
        <w:t>s</w:t>
      </w:r>
      <w:r w:rsidRPr="00DF6A82">
        <w:rPr>
          <w:rFonts w:ascii="Georgia" w:hAnsi="Georgia" w:cs="Times New Roman"/>
        </w:rPr>
        <w:t xml:space="preserve"> when the infant look</w:t>
      </w:r>
      <w:r>
        <w:rPr>
          <w:rFonts w:ascii="Georgia" w:hAnsi="Georgia" w:cs="Times New Roman"/>
        </w:rPr>
        <w:t>s</w:t>
      </w:r>
      <w:r w:rsidRPr="00DF6A82">
        <w:rPr>
          <w:rFonts w:ascii="Georgia" w:hAnsi="Georgia" w:cs="Times New Roman"/>
        </w:rPr>
        <w:t xml:space="preserve"> away for 2 consecutive seconds</w:t>
      </w:r>
      <w:r>
        <w:rPr>
          <w:rFonts w:ascii="Georgia" w:hAnsi="Georgia" w:cs="Times New Roman"/>
        </w:rPr>
        <w:t xml:space="preserve"> (controlled by the experimenter)</w:t>
      </w:r>
      <w:r w:rsidRPr="00DF6A82">
        <w:rPr>
          <w:rFonts w:ascii="Georgia" w:hAnsi="Georgia" w:cs="Times New Roman"/>
        </w:rPr>
        <w:t xml:space="preserve"> </w:t>
      </w:r>
      <w:r>
        <w:rPr>
          <w:rFonts w:ascii="Georgia" w:hAnsi="Georgia" w:cs="Times New Roman"/>
        </w:rPr>
        <w:t>or when the sound file comes to an end.</w:t>
      </w:r>
    </w:p>
    <w:p w14:paraId="2CE1D93B" w14:textId="77777777" w:rsidR="00872668" w:rsidRDefault="00872668"/>
    <w:sectPr w:rsidR="00872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6805"/>
    <w:rsid w:val="00095E10"/>
    <w:rsid w:val="00425070"/>
    <w:rsid w:val="00872668"/>
    <w:rsid w:val="009A6805"/>
    <w:rsid w:val="00FF601A"/>
    <w:rsid w:val="12BE3B49"/>
    <w:rsid w:val="3111593C"/>
    <w:rsid w:val="34751867"/>
    <w:rsid w:val="385EAA9D"/>
    <w:rsid w:val="392CF157"/>
    <w:rsid w:val="3C6701EF"/>
    <w:rsid w:val="3C675916"/>
    <w:rsid w:val="4AB09A38"/>
    <w:rsid w:val="6808895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1919"/>
  <w15:chartTrackingRefBased/>
  <w15:docId w15:val="{C22844E5-2BE6-46AF-ADBC-39DE7F36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0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 Tal</dc:creator>
  <cp:keywords/>
  <dc:description/>
  <cp:lastModifiedBy>Shira Tal</cp:lastModifiedBy>
  <cp:revision>4</cp:revision>
  <dcterms:created xsi:type="dcterms:W3CDTF">2023-06-26T06:58:00Z</dcterms:created>
  <dcterms:modified xsi:type="dcterms:W3CDTF">2023-06-29T16:17:00Z</dcterms:modified>
</cp:coreProperties>
</file>